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8" w:rsidRDefault="00C13A78" w:rsidP="00C13A78">
      <w:r w:rsidRPr="00C13A78">
        <w:t>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t xml:space="preserve"> 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Статья 12. Основания и порядок принятия в члены товарищества</w:t>
      </w:r>
    </w:p>
    <w:p w:rsidR="00C13A78" w:rsidRDefault="00C13A78" w:rsidP="00C13A78">
      <w:r>
        <w:t xml:space="preserve"> 1. Членами товарищества могут являться исключительно физические лица.</w:t>
      </w:r>
    </w:p>
    <w:p w:rsidR="00C13A78" w:rsidRDefault="00C13A78" w:rsidP="00C13A78">
      <w:r>
        <w:t>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</w:t>
      </w:r>
    </w:p>
    <w:p w:rsidR="00C13A78" w:rsidRDefault="00C13A78" w:rsidP="00C13A78">
      <w:r>
        <w:t>3. В члены товарищества могут быть приняты собственники или в случаях, установленных частью 11 настоящей статьи, правообладатели садовых или огородных земельных участков, расположенных в границах территории садоводства или огородничества.</w:t>
      </w:r>
    </w:p>
    <w:p w:rsidR="00C13A78" w:rsidRDefault="00C13A78" w:rsidP="00C13A78">
      <w:r>
        <w:t>4. Правообладатель садового или огородного земельного участка до подачи заявления о вступлении в члены товарищества вправе ознакомиться с его уставом.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5. В заявлении, указанном в части 2 настоящей статьи, указываются: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1) фамилия, имя, отчество (последнее - при наличии) заявителя;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2) адрес места жительства заявителя;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4) адрес электронной почты, по которому заявителем могут быть получены электронные сообщения (при наличии);</w:t>
      </w:r>
    </w:p>
    <w:p w:rsidR="00C13A78" w:rsidRPr="006E6F10" w:rsidRDefault="00C13A78" w:rsidP="00C13A78">
      <w:pPr>
        <w:rPr>
          <w:b/>
        </w:rPr>
      </w:pPr>
      <w:r w:rsidRPr="006E6F10">
        <w:rPr>
          <w:b/>
        </w:rPr>
        <w:t>5) согласие заявителя на соблюдение требований устава товарищества.</w:t>
      </w:r>
    </w:p>
    <w:p w:rsidR="00C13A78" w:rsidRDefault="00C13A78" w:rsidP="00C13A78">
      <w:r>
        <w:t>6. 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C13A78" w:rsidRDefault="00C13A78" w:rsidP="00C13A78">
      <w:r>
        <w:t>7. Рассмотрение общим собранием членов товарищества заявления, указанного в части 2 настоящей статьи, осуществляется в порядке, установленном уставом товарищества.</w:t>
      </w:r>
    </w:p>
    <w:p w:rsidR="00C13A78" w:rsidRDefault="00C13A78" w:rsidP="00C13A78">
      <w:r>
        <w:t>8. Днем приема в члены товарищества лица, подавшего указанное в части 2 настоящей статьи заявление, является день принятия соответствующего решения общим собранием членов товарищества.</w:t>
      </w:r>
    </w:p>
    <w:p w:rsidR="00C13A78" w:rsidRDefault="00C13A78" w:rsidP="00C13A78">
      <w:r>
        <w:t>9. В приобретении членства товарищества должно быть отказано в случае, если лицо, подавшее указанное в части 2 настоящей статьи заявление:</w:t>
      </w:r>
    </w:p>
    <w:p w:rsidR="00C13A78" w:rsidRDefault="00C13A78" w:rsidP="00C13A78">
      <w:r>
        <w:t>1) было ранее исключено из числа членов этого товарищества в связи с нарушением обязанности, установленной пунктом 2 части 6 статьи 11 настоящего Федерального закона, и не устранило указанное нарушение;</w:t>
      </w:r>
    </w:p>
    <w:p w:rsidR="00C13A78" w:rsidRDefault="00C13A78" w:rsidP="00C13A78">
      <w:r>
        <w:t>2) не является собственником или в случаях, установленных частью 11 настоящей статьи, правообладателем земельного участка, расположенного в границах территории садоводства или огородничества;</w:t>
      </w:r>
    </w:p>
    <w:p w:rsidR="00C13A78" w:rsidRDefault="00C13A78" w:rsidP="00C13A78">
      <w:r>
        <w:t>3) не представило документы, предусмотренные частью 6 настоящей статьи;</w:t>
      </w:r>
    </w:p>
    <w:p w:rsidR="00FF0692" w:rsidRDefault="00C13A78" w:rsidP="00C13A78">
      <w:r>
        <w:lastRenderedPageBreak/>
        <w:t>4) представило заявление, не соответствующее требованиям, предусмотренным частью 5 настоящей статьи.</w:t>
      </w:r>
    </w:p>
    <w:p w:rsidR="006E6F10" w:rsidRDefault="006E6F10" w:rsidP="00C13A78"/>
    <w:p w:rsidR="006E6F10" w:rsidRDefault="006E6F10" w:rsidP="00C13A78">
      <w:bookmarkStart w:id="0" w:name="_GoBack"/>
      <w:bookmarkEnd w:id="0"/>
    </w:p>
    <w:sectPr w:rsidR="006E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8"/>
    <w:rsid w:val="006E6F10"/>
    <w:rsid w:val="00A07ED9"/>
    <w:rsid w:val="00C13A78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43DD"/>
  <w15:chartTrackingRefBased/>
  <w15:docId w15:val="{A073C814-585C-4182-823A-F3E716EA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2019-05-29T05:58:00Z</dcterms:created>
  <dcterms:modified xsi:type="dcterms:W3CDTF">2019-05-29T06:35:00Z</dcterms:modified>
</cp:coreProperties>
</file>